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lastRenderedPageBreak/>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25752C">
      <w:rPr>
        <w:rStyle w:val="LogoportDoNotTranslate"/>
        <w:rFonts w:ascii="Tahoma" w:hAnsi="Tahoma" w:cs="Tahoma"/>
        <w:noProof/>
        <w:color w:val="auto"/>
        <w:sz w:val="19"/>
        <w:lang w:val="en-US"/>
      </w:rPr>
      <w:t>3</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25752C">
      <w:rPr>
        <w:rStyle w:val="LogoportDoNotTranslate"/>
        <w:rFonts w:ascii="Tahoma" w:hAnsi="Tahoma" w:cs="Tahoma"/>
        <w:noProof/>
        <w:color w:val="auto"/>
        <w:sz w:val="19"/>
        <w:lang w:val="en-US"/>
      </w:rPr>
      <w:t>4</w:t>
    </w:r>
    <w:r w:rsidRPr="00A32FB8">
      <w:fldChar w:fldCharType="end"/>
    </w:r>
  </w:p>
  <w:p w:rsidR="004B61AA" w:rsidRPr="00DB09F7" w:rsidRDefault="0025752C">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5752C">
    <w:pPr>
      <w:pStyle w:val="Header"/>
    </w:pPr>
  </w:p>
  <w:p w:rsidR="003125A0" w:rsidRDefault="002575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25752C">
    <w:pPr>
      <w:pStyle w:val="Header"/>
    </w:pPr>
  </w:p>
  <w:p w:rsidR="003125A0" w:rsidRDefault="002575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8RB6DaPHv4KDCqCKWIOZeDFexlwszG0yq6Poz9X9Rn7wtBJrTChNJAwny1juHSBq3iHeS7zfnsPsGw1H6lwnA==" w:salt="hyUJcdPyio9pwFmHfEP3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25752C"/>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FA8AD-A9DF-4C90-AC4D-FF887839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